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1" w:rsidRDefault="00C94FD5" w:rsidP="00C9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FD5">
        <w:rPr>
          <w:rFonts w:ascii="Times New Roman" w:hAnsi="Times New Roman" w:cs="Times New Roman"/>
          <w:b/>
          <w:sz w:val="28"/>
          <w:szCs w:val="28"/>
          <w:lang w:val="uk-UA"/>
        </w:rPr>
        <w:t>Вічність велета Франка</w:t>
      </w:r>
    </w:p>
    <w:p w:rsidR="00C94FD5" w:rsidRDefault="00C94FD5" w:rsidP="00C9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FD5" w:rsidRPr="00C94FD5" w:rsidRDefault="00C94FD5" w:rsidP="00C94F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4FD5">
        <w:rPr>
          <w:rFonts w:ascii="Times New Roman" w:hAnsi="Times New Roman" w:cs="Times New Roman"/>
          <w:i/>
          <w:sz w:val="28"/>
          <w:szCs w:val="28"/>
          <w:lang w:val="uk-UA"/>
        </w:rPr>
        <w:t>Стирає час міста і роки,</w:t>
      </w:r>
    </w:p>
    <w:p w:rsidR="00C94FD5" w:rsidRPr="00C94FD5" w:rsidRDefault="00C94FD5" w:rsidP="00C94F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4FD5">
        <w:rPr>
          <w:rFonts w:ascii="Times New Roman" w:hAnsi="Times New Roman" w:cs="Times New Roman"/>
          <w:i/>
          <w:sz w:val="28"/>
          <w:szCs w:val="28"/>
          <w:lang w:val="uk-UA"/>
        </w:rPr>
        <w:t>Як невгамована ріка,</w:t>
      </w:r>
    </w:p>
    <w:p w:rsidR="00C94FD5" w:rsidRPr="00C94FD5" w:rsidRDefault="00C94FD5" w:rsidP="00C94F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4FD5">
        <w:rPr>
          <w:rFonts w:ascii="Times New Roman" w:hAnsi="Times New Roman" w:cs="Times New Roman"/>
          <w:i/>
          <w:sz w:val="28"/>
          <w:szCs w:val="28"/>
          <w:lang w:val="uk-UA"/>
        </w:rPr>
        <w:t>Але не може стерти кроки</w:t>
      </w:r>
    </w:p>
    <w:p w:rsidR="00C94FD5" w:rsidRDefault="00C94FD5" w:rsidP="00C94F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4FD5">
        <w:rPr>
          <w:rFonts w:ascii="Times New Roman" w:hAnsi="Times New Roman" w:cs="Times New Roman"/>
          <w:i/>
          <w:sz w:val="28"/>
          <w:szCs w:val="28"/>
          <w:lang w:val="uk-UA"/>
        </w:rPr>
        <w:t>У вічність велета Франка</w:t>
      </w:r>
    </w:p>
    <w:p w:rsidR="00D353DB" w:rsidRDefault="00C94FD5" w:rsidP="00C9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в нас, українців, славетні імена, пам’ять про які не зітруть ні роки, ні століття. З нагоди 100-річчя від дня смерті та 160-річчя від дня народження Великого Каменяра в нашій школі з 18 по 22 квітня проводився </w:t>
      </w:r>
      <w:r w:rsidR="004A1639">
        <w:rPr>
          <w:rFonts w:ascii="Times New Roman" w:hAnsi="Times New Roman" w:cs="Times New Roman"/>
          <w:sz w:val="28"/>
          <w:szCs w:val="28"/>
          <w:lang w:val="uk-UA"/>
        </w:rPr>
        <w:t>тиждень української літератури. Під керівництвом директора НВК «ЗОШ І-ІІІ ступенів-гімназія» № 1 Надії Володимирівни Гончарук була підготовлена цікава й насичена програма тижня. Двері кожного кабінету прикрасили чудові вислови видатних діячів світу про життя і діяльність Івана Франка. У коридорі на першому поверсі демонструвалася виставка стінгазет, які виготовили учні 8-10 класів. У цей же день для дітей середніх і старших класів були проведені учнівські лінійки «У вінок Великому К</w:t>
      </w:r>
      <w:r w:rsidR="00D353DB">
        <w:rPr>
          <w:rFonts w:ascii="Times New Roman" w:hAnsi="Times New Roman" w:cs="Times New Roman"/>
          <w:sz w:val="28"/>
          <w:szCs w:val="28"/>
          <w:lang w:val="uk-UA"/>
        </w:rPr>
        <w:t>аменя</w:t>
      </w:r>
      <w:r w:rsidR="004A1639">
        <w:rPr>
          <w:rFonts w:ascii="Times New Roman" w:hAnsi="Times New Roman" w:cs="Times New Roman"/>
          <w:sz w:val="28"/>
          <w:szCs w:val="28"/>
          <w:lang w:val="uk-UA"/>
        </w:rPr>
        <w:t>реві». Учні 3(7)-А класу (вчителька Т.М.Гайдич) розповіли про цікаві факти з життя письменника, багатогранність його таланту, звернули увагу присутніх на дитинство поета</w:t>
      </w:r>
      <w:r w:rsidR="00D353DB">
        <w:rPr>
          <w:rFonts w:ascii="Times New Roman" w:hAnsi="Times New Roman" w:cs="Times New Roman"/>
          <w:sz w:val="28"/>
          <w:szCs w:val="28"/>
          <w:lang w:val="uk-UA"/>
        </w:rPr>
        <w:t>, його інтереси та захоплення.</w:t>
      </w:r>
    </w:p>
    <w:p w:rsidR="00C94FD5" w:rsidRDefault="00D353DB" w:rsidP="00C9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вівторок для учнів була представлена літературна композиція «Багатогранність таланту Великого Каменяра». Школярі 5-6 класів (учителі С.В.Сорочинська та 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Колойденко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1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декламували поезії, ставили міні-сценки із життя маленького Іванка, показали казку «Лисичка і журавель».</w:t>
      </w:r>
    </w:p>
    <w:p w:rsidR="00D353DB" w:rsidRDefault="00D353DB" w:rsidP="00C9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менш цікавою виявилася і середа. Яскравою квіткою у вінок заходів вплелося свято «Україна відома і невідома». Учні 4(8)-Б класу (вчителька Л.І.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показали презентацію про нашу прекрасну країну, виразно читали вірші, співали пісні про Україну, провели конкурси з глядачами на знання рідної мови, географічних та історичних даних нашої держави.</w:t>
      </w:r>
    </w:p>
    <w:p w:rsidR="00D353DB" w:rsidRDefault="00D353DB" w:rsidP="00C9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великим задоволенням діти переглянули літературно-музичну композицію «Твою любов я переллю в пісні», яку представили у четвер учні 10 класу (вчителька М.В.Левинська). школярі вклали всю душу в декламування поезій Івана Франка, виконання пісень на слова поета. Затамувавши подих, слухали всі присутні пісню «ой 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дічино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горіха зерня…» у виконанні музичного керівника Р.В.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Жуматія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3DB" w:rsidRDefault="00D353DB" w:rsidP="00C9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Останнім акордом у проведенні тижня української літератури став відкритий виховний захід «Франкове слово — це криниця». Учні 3(7)-Б класу (класний керівник Ю.А.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Бацеля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дали можливість розширити знання про життєвий і творчий шлях І.Франка, світову велич Каменяра та про вшанування пам’яті </w:t>
      </w:r>
      <w:r w:rsidR="004F00C1">
        <w:rPr>
          <w:rFonts w:ascii="Times New Roman" w:hAnsi="Times New Roman" w:cs="Times New Roman"/>
          <w:sz w:val="28"/>
          <w:szCs w:val="28"/>
          <w:lang w:val="uk-UA"/>
        </w:rPr>
        <w:t>великого митця. На сцені ожили герої його казок: хижий Вовк, мудрий Їжак, хитра Лисичка, дурний Осел. Лунали пісні, звучали вірші…</w:t>
      </w:r>
    </w:p>
    <w:p w:rsidR="004F00C1" w:rsidRDefault="004F00C1" w:rsidP="00C9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підсумок прозвучав заклик заступника директора з виховної роботи О.Е.Жуматій: «Любіть рідну Україну, як любив її полум’яною синівською любов’ю Іван Франко!». Вона щиро подякувала всім за підготовку святкових заходів і побажала нових успіхів.</w:t>
      </w:r>
    </w:p>
    <w:p w:rsidR="004F00C1" w:rsidRPr="004F00C1" w:rsidRDefault="004F00C1" w:rsidP="004F00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4F00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Тетяна Левинська, </w:t>
      </w:r>
    </w:p>
    <w:p w:rsidR="004F00C1" w:rsidRPr="004F00C1" w:rsidRDefault="004F00C1" w:rsidP="004F00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00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вчителька української мови та літератури </w:t>
      </w:r>
    </w:p>
    <w:p w:rsidR="004F00C1" w:rsidRPr="004F00C1" w:rsidRDefault="004F00C1" w:rsidP="004F00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F00C1">
        <w:rPr>
          <w:rFonts w:ascii="Times New Roman" w:hAnsi="Times New Roman" w:cs="Times New Roman"/>
          <w:i/>
          <w:sz w:val="28"/>
          <w:szCs w:val="28"/>
          <w:lang w:val="uk-UA"/>
        </w:rPr>
        <w:t>Ананьївської</w:t>
      </w:r>
      <w:proofErr w:type="spellEnd"/>
      <w:r w:rsidRPr="004F00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школи-гімназії</w:t>
      </w:r>
      <w:bookmarkEnd w:id="0"/>
    </w:p>
    <w:sectPr w:rsidR="004F00C1" w:rsidRPr="004F00C1" w:rsidSect="004F0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D5"/>
    <w:rsid w:val="004A1639"/>
    <w:rsid w:val="004F00C1"/>
    <w:rsid w:val="007A0C01"/>
    <w:rsid w:val="00C94FD5"/>
    <w:rsid w:val="00D353DB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hkola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1</cp:revision>
  <dcterms:created xsi:type="dcterms:W3CDTF">2016-04-25T08:14:00Z</dcterms:created>
  <dcterms:modified xsi:type="dcterms:W3CDTF">2016-04-25T09:06:00Z</dcterms:modified>
</cp:coreProperties>
</file>